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45D03726" w14:textId="77777777" w:rsidTr="00912BE2">
        <w:tc>
          <w:tcPr>
            <w:tcW w:w="4962" w:type="dxa"/>
          </w:tcPr>
          <w:p w14:paraId="5D8705E2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73DCB2E6" wp14:editId="74C828B9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FF99B8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FE093FB" w14:textId="77777777" w:rsidR="00AF2BB0" w:rsidRDefault="00AF2BB0">
      <w:pPr>
        <w:rPr>
          <w:sz w:val="28"/>
          <w:szCs w:val="28"/>
        </w:rPr>
      </w:pPr>
    </w:p>
    <w:p w14:paraId="4599E298" w14:textId="77777777" w:rsidR="00596E5D" w:rsidRDefault="00596E5D">
      <w:pPr>
        <w:rPr>
          <w:sz w:val="28"/>
          <w:szCs w:val="28"/>
        </w:rPr>
      </w:pPr>
    </w:p>
    <w:p w14:paraId="3B96B5F7" w14:textId="77777777" w:rsidR="00596E5D" w:rsidRDefault="00596E5D">
      <w:pPr>
        <w:rPr>
          <w:sz w:val="28"/>
          <w:szCs w:val="28"/>
        </w:rPr>
      </w:pPr>
    </w:p>
    <w:p w14:paraId="1FCF88EB" w14:textId="77777777" w:rsidR="00596E5D" w:rsidRDefault="00596E5D">
      <w:pPr>
        <w:rPr>
          <w:sz w:val="28"/>
          <w:szCs w:val="28"/>
        </w:rPr>
      </w:pPr>
    </w:p>
    <w:p w14:paraId="77C45E15" w14:textId="77777777" w:rsidR="00596E5D" w:rsidRDefault="00596E5D">
      <w:pPr>
        <w:rPr>
          <w:sz w:val="28"/>
          <w:szCs w:val="28"/>
        </w:rPr>
      </w:pPr>
    </w:p>
    <w:p w14:paraId="435A4D1B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7A4CD9D9" w14:textId="4F80A08D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5641E5">
        <w:rPr>
          <w:rFonts w:ascii="Times New Roman" w:hAnsi="Times New Roman" w:cs="Times New Roman"/>
          <w:sz w:val="72"/>
          <w:szCs w:val="72"/>
        </w:rPr>
        <w:t>РЕКЛАМА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714E6040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6CF725B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F62F7AF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2C4BA42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02A4CF7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1D79B83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775CD20" w14:textId="46D4E34F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5641E5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5D4B2AFA" w14:textId="7BE8B6B0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5641E5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Реклама</w:t>
      </w:r>
    </w:p>
    <w:p w14:paraId="27BC974F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905670D" w14:textId="7BE702E3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386110C0" w14:textId="33096121" w:rsidR="005641E5" w:rsidRDefault="005641E5" w:rsidP="00A268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 xml:space="preserve">Область профессиональной деятельности специалиста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E54565">
        <w:rPr>
          <w:rFonts w:ascii="Times New Roman" w:hAnsi="Times New Roman" w:cs="Times New Roman"/>
          <w:sz w:val="28"/>
          <w:szCs w:val="28"/>
        </w:rPr>
        <w:t>реклам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4565">
        <w:rPr>
          <w:rFonts w:ascii="Times New Roman" w:hAnsi="Times New Roman" w:cs="Times New Roman"/>
          <w:sz w:val="28"/>
          <w:szCs w:val="28"/>
        </w:rPr>
        <w:t>: планирование, организация и проведение рекламной кампании, а также разработка и производство рекламного продукта с учетом требований заказчика.</w:t>
      </w:r>
    </w:p>
    <w:p w14:paraId="2D9DFE7F" w14:textId="77777777" w:rsidR="002A29B4" w:rsidRPr="002A29B4" w:rsidRDefault="005641E5" w:rsidP="00A268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 xml:space="preserve">Специальность Реклама направлена на подготовку специалистов в сфере рекламы (рекламистов). </w:t>
      </w:r>
      <w:r w:rsidR="002A29B4" w:rsidRPr="002A29B4">
        <w:rPr>
          <w:rFonts w:ascii="Times New Roman" w:hAnsi="Times New Roman" w:cs="Times New Roman"/>
          <w:sz w:val="28"/>
          <w:szCs w:val="28"/>
        </w:rPr>
        <w:t>Современный рекламист может строить карьеру, занимая одну из двух принципиальных позиций, что определяет его задачи и фокус:</w:t>
      </w:r>
    </w:p>
    <w:p w14:paraId="2139170B" w14:textId="2820C3DF" w:rsidR="002A29B4" w:rsidRPr="002A29B4" w:rsidRDefault="002A29B4" w:rsidP="00A268D2">
      <w:pPr>
        <w:numPr>
          <w:ilvl w:val="0"/>
          <w:numId w:val="2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B4">
        <w:rPr>
          <w:rFonts w:ascii="Times New Roman" w:hAnsi="Times New Roman" w:cs="Times New Roman"/>
          <w:sz w:val="28"/>
          <w:szCs w:val="28"/>
        </w:rPr>
        <w:t xml:space="preserve">с позиции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A29B4">
        <w:rPr>
          <w:rFonts w:ascii="Times New Roman" w:hAnsi="Times New Roman" w:cs="Times New Roman"/>
          <w:sz w:val="28"/>
          <w:szCs w:val="28"/>
        </w:rPr>
        <w:t>екламодателя: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 xml:space="preserve">непосредственно в штате </w:t>
      </w:r>
      <w:r w:rsidR="00AE43D2">
        <w:rPr>
          <w:rFonts w:ascii="Times New Roman" w:hAnsi="Times New Roman" w:cs="Times New Roman"/>
          <w:sz w:val="28"/>
          <w:szCs w:val="28"/>
        </w:rPr>
        <w:t>предприятия</w:t>
      </w:r>
      <w:r w:rsidRPr="002A29B4">
        <w:rPr>
          <w:rFonts w:ascii="Times New Roman" w:hAnsi="Times New Roman" w:cs="Times New Roman"/>
          <w:sz w:val="28"/>
          <w:szCs w:val="28"/>
        </w:rPr>
        <w:t xml:space="preserve"> (например, в банке, ритейле, IT-компании). Его главная задача —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управление брендом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и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достижение бизнес-целей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компании через рекламные инструменты. Он формулирует задачи для агентств, контролирует бюджет и оценивает эффективность рекламных кампаний.</w:t>
      </w:r>
    </w:p>
    <w:p w14:paraId="2635D0B9" w14:textId="75FCBCE1" w:rsidR="002A29B4" w:rsidRPr="002A29B4" w:rsidRDefault="002A29B4" w:rsidP="00A268D2">
      <w:pPr>
        <w:numPr>
          <w:ilvl w:val="0"/>
          <w:numId w:val="2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B4">
        <w:rPr>
          <w:rFonts w:ascii="Times New Roman" w:hAnsi="Times New Roman" w:cs="Times New Roman"/>
          <w:sz w:val="28"/>
          <w:szCs w:val="28"/>
        </w:rPr>
        <w:t>с позиции рекламного агентства: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работает в креативной или медийной команде агентства, которое оказывает услуги разным рекламодателям. Здесь фокус смещается на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креативную разработку,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стратегическое планирование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и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>безупречную реализацию</w:t>
      </w:r>
      <w:r w:rsidR="00AE43D2">
        <w:rPr>
          <w:rFonts w:ascii="Times New Roman" w:hAnsi="Times New Roman" w:cs="Times New Roman"/>
          <w:sz w:val="28"/>
          <w:szCs w:val="28"/>
        </w:rPr>
        <w:t xml:space="preserve"> </w:t>
      </w:r>
      <w:r w:rsidRPr="002A29B4">
        <w:rPr>
          <w:rFonts w:ascii="Times New Roman" w:hAnsi="Times New Roman" w:cs="Times New Roman"/>
          <w:sz w:val="28"/>
          <w:szCs w:val="28"/>
        </w:rPr>
        <w:t xml:space="preserve">проектов для клиентов. Это может быть роль копирайтера, </w:t>
      </w:r>
      <w:proofErr w:type="spellStart"/>
      <w:r w:rsidRPr="002A29B4">
        <w:rPr>
          <w:rFonts w:ascii="Times New Roman" w:hAnsi="Times New Roman" w:cs="Times New Roman"/>
          <w:sz w:val="28"/>
          <w:szCs w:val="28"/>
        </w:rPr>
        <w:t>медиапланера</w:t>
      </w:r>
      <w:proofErr w:type="spellEnd"/>
      <w:r w:rsidRPr="002A29B4">
        <w:rPr>
          <w:rFonts w:ascii="Times New Roman" w:hAnsi="Times New Roman" w:cs="Times New Roman"/>
          <w:sz w:val="28"/>
          <w:szCs w:val="28"/>
        </w:rPr>
        <w:t>, аккаунт-менеджера, арт-директора или стратега.</w:t>
      </w:r>
    </w:p>
    <w:p w14:paraId="23C5E619" w14:textId="39F63676" w:rsidR="002A29B4" w:rsidRPr="002A29B4" w:rsidRDefault="002A29B4" w:rsidP="00A268D2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29B4">
        <w:rPr>
          <w:rFonts w:ascii="Times New Roman" w:hAnsi="Times New Roman" w:cs="Times New Roman"/>
          <w:i/>
          <w:iCs/>
          <w:sz w:val="28"/>
          <w:szCs w:val="28"/>
        </w:rPr>
        <w:t>Ключевые функции и задачи рекламиста:</w:t>
      </w:r>
    </w:p>
    <w:p w14:paraId="2CE3B7DD" w14:textId="0D89EACE" w:rsidR="002A29B4" w:rsidRPr="002A29B4" w:rsidRDefault="00A72154" w:rsidP="00A268D2">
      <w:pPr>
        <w:numPr>
          <w:ilvl w:val="0"/>
          <w:numId w:val="3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с</w:t>
      </w:r>
      <w:r w:rsidR="002A29B4" w:rsidRPr="002A29B4">
        <w:rPr>
          <w:rFonts w:ascii="Times New Roman" w:hAnsi="Times New Roman" w:cs="Times New Roman"/>
          <w:sz w:val="28"/>
          <w:szCs w:val="28"/>
        </w:rPr>
        <w:t>тимулирование сбыта (Performance):</w:t>
      </w:r>
      <w:r w:rsidR="00AE43D2" w:rsidRPr="00A268D2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 xml:space="preserve">прямая и измеримая работа по увеличению продаж. Специалист разрабатывает и запускает рекламные кампании, которые напрямую привлекают покупателей, генерируют </w:t>
      </w:r>
      <w:proofErr w:type="spellStart"/>
      <w:r w:rsidR="002A29B4" w:rsidRPr="002A29B4">
        <w:rPr>
          <w:rFonts w:ascii="Times New Roman" w:hAnsi="Times New Roman" w:cs="Times New Roman"/>
          <w:sz w:val="28"/>
          <w:szCs w:val="28"/>
        </w:rPr>
        <w:t>лиды</w:t>
      </w:r>
      <w:proofErr w:type="spellEnd"/>
      <w:r w:rsidR="002A29B4" w:rsidRPr="002A29B4">
        <w:rPr>
          <w:rFonts w:ascii="Times New Roman" w:hAnsi="Times New Roman" w:cs="Times New Roman"/>
          <w:sz w:val="28"/>
          <w:szCs w:val="28"/>
        </w:rPr>
        <w:t xml:space="preserve"> (заявки) и повышают оборот. </w:t>
      </w:r>
    </w:p>
    <w:p w14:paraId="371161BE" w14:textId="11084368" w:rsidR="002A29B4" w:rsidRPr="002A29B4" w:rsidRDefault="00A72154" w:rsidP="00A268D2">
      <w:pPr>
        <w:numPr>
          <w:ilvl w:val="0"/>
          <w:numId w:val="3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ф</w:t>
      </w:r>
      <w:r w:rsidR="002A29B4" w:rsidRPr="002A29B4">
        <w:rPr>
          <w:rFonts w:ascii="Times New Roman" w:hAnsi="Times New Roman" w:cs="Times New Roman"/>
          <w:sz w:val="28"/>
          <w:szCs w:val="28"/>
        </w:rPr>
        <w:t>ормирование имиджа и управление репутацией</w:t>
      </w:r>
      <w:r w:rsidR="002A29B4" w:rsidRPr="00A268D2">
        <w:rPr>
          <w:rFonts w:ascii="Times New Roman" w:hAnsi="Times New Roman" w:cs="Times New Roman"/>
          <w:sz w:val="28"/>
          <w:szCs w:val="28"/>
        </w:rPr>
        <w:t>:</w:t>
      </w:r>
      <w:r w:rsidR="002A29B4" w:rsidRPr="002A29B4">
        <w:rPr>
          <w:rFonts w:ascii="Times New Roman" w:hAnsi="Times New Roman" w:cs="Times New Roman"/>
          <w:sz w:val="28"/>
          <w:szCs w:val="28"/>
        </w:rPr>
        <w:t xml:space="preserve"> стратегическая и долгосрочная работа. Рекламист занимается созданием, развитием и укреплением положительного восприятия торговой марки (бренда) или компании в глазах целевой аудитории. </w:t>
      </w:r>
    </w:p>
    <w:p w14:paraId="30DF824D" w14:textId="2A1FD405" w:rsidR="002A29B4" w:rsidRPr="002A29B4" w:rsidRDefault="00A72154" w:rsidP="00A268D2">
      <w:pPr>
        <w:numPr>
          <w:ilvl w:val="0"/>
          <w:numId w:val="3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и</w:t>
      </w:r>
      <w:r w:rsidR="002A29B4" w:rsidRPr="002A29B4">
        <w:rPr>
          <w:rFonts w:ascii="Times New Roman" w:hAnsi="Times New Roman" w:cs="Times New Roman"/>
          <w:sz w:val="28"/>
          <w:szCs w:val="28"/>
        </w:rPr>
        <w:t>нформирование и коммуникация:</w:t>
      </w:r>
      <w:r w:rsidR="00AE43D2" w:rsidRPr="00A268D2">
        <w:rPr>
          <w:rFonts w:ascii="Times New Roman" w:hAnsi="Times New Roman" w:cs="Times New Roman"/>
          <w:sz w:val="28"/>
          <w:szCs w:val="28"/>
        </w:rPr>
        <w:t xml:space="preserve"> </w:t>
      </w:r>
      <w:r w:rsidRPr="00A268D2">
        <w:rPr>
          <w:rFonts w:ascii="Times New Roman" w:hAnsi="Times New Roman" w:cs="Times New Roman"/>
          <w:sz w:val="28"/>
          <w:szCs w:val="28"/>
        </w:rPr>
        <w:t>ф</w:t>
      </w:r>
      <w:r w:rsidR="002A29B4" w:rsidRPr="002A29B4">
        <w:rPr>
          <w:rFonts w:ascii="Times New Roman" w:hAnsi="Times New Roman" w:cs="Times New Roman"/>
          <w:sz w:val="28"/>
          <w:szCs w:val="28"/>
        </w:rPr>
        <w:t>ундаментальная задача — быть «голосом» бренда, доносящим до потребителя нужную информацию: о запуске нового продукта, об уникальных характеристиках, об акциях и специальных предложениях. Эффективная коммуникация строится на глубоком понимании потребностей и поведения целевой аудитории.</w:t>
      </w:r>
    </w:p>
    <w:p w14:paraId="09969A5E" w14:textId="3BD31C78" w:rsidR="002A29B4" w:rsidRPr="002A29B4" w:rsidRDefault="002A29B4" w:rsidP="00A268D2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29B4">
        <w:rPr>
          <w:rFonts w:ascii="Times New Roman" w:hAnsi="Times New Roman" w:cs="Times New Roman"/>
          <w:i/>
          <w:iCs/>
          <w:sz w:val="28"/>
          <w:szCs w:val="28"/>
        </w:rPr>
        <w:t>Компетенции современного рекламиста:</w:t>
      </w:r>
    </w:p>
    <w:p w14:paraId="0D21FE38" w14:textId="1EDBC1FE" w:rsidR="002A29B4" w:rsidRPr="002A29B4" w:rsidRDefault="00A72154" w:rsidP="00A268D2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а</w:t>
      </w:r>
      <w:r w:rsidR="002A29B4" w:rsidRPr="002A29B4">
        <w:rPr>
          <w:rFonts w:ascii="Times New Roman" w:hAnsi="Times New Roman" w:cs="Times New Roman"/>
          <w:sz w:val="28"/>
          <w:szCs w:val="28"/>
        </w:rPr>
        <w:t>налитические способности:</w:t>
      </w:r>
      <w:r w:rsidR="00C31B1C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>умение работать с данными, анализировать рынок, конкурентов и аудиторию</w:t>
      </w:r>
      <w:r w:rsidR="00A268D2">
        <w:rPr>
          <w:rFonts w:ascii="Times New Roman" w:hAnsi="Times New Roman" w:cs="Times New Roman"/>
          <w:sz w:val="28"/>
          <w:szCs w:val="28"/>
        </w:rPr>
        <w:t>;</w:t>
      </w:r>
    </w:p>
    <w:p w14:paraId="6C226768" w14:textId="005F8BB7" w:rsidR="002A29B4" w:rsidRPr="002A29B4" w:rsidRDefault="00A72154" w:rsidP="00A268D2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с</w:t>
      </w:r>
      <w:r w:rsidR="002A29B4" w:rsidRPr="002A29B4">
        <w:rPr>
          <w:rFonts w:ascii="Times New Roman" w:hAnsi="Times New Roman" w:cs="Times New Roman"/>
          <w:sz w:val="28"/>
          <w:szCs w:val="28"/>
        </w:rPr>
        <w:t>тратегическое мышление:</w:t>
      </w:r>
      <w:r w:rsidR="00C31B1C" w:rsidRPr="00A268D2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>способность видеть картину в целом и планировать коммуникацию на долгосрочную перспективу</w:t>
      </w:r>
      <w:r w:rsidR="00A268D2">
        <w:rPr>
          <w:rFonts w:ascii="Times New Roman" w:hAnsi="Times New Roman" w:cs="Times New Roman"/>
          <w:sz w:val="28"/>
          <w:szCs w:val="28"/>
        </w:rPr>
        <w:t>;</w:t>
      </w:r>
    </w:p>
    <w:p w14:paraId="7EE60267" w14:textId="752A83E2" w:rsidR="002A29B4" w:rsidRPr="002A29B4" w:rsidRDefault="00A72154" w:rsidP="00A268D2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2A29B4" w:rsidRPr="002A29B4">
        <w:rPr>
          <w:rFonts w:ascii="Times New Roman" w:hAnsi="Times New Roman" w:cs="Times New Roman"/>
          <w:sz w:val="28"/>
          <w:szCs w:val="28"/>
        </w:rPr>
        <w:t>реативность:</w:t>
      </w:r>
      <w:r w:rsidR="00C31B1C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>не только в смысле генерации идей, но и в поиске нестандартных решений для медиапланирования и привлечения внимания</w:t>
      </w:r>
      <w:r w:rsidR="00A268D2">
        <w:rPr>
          <w:rFonts w:ascii="Times New Roman" w:hAnsi="Times New Roman" w:cs="Times New Roman"/>
          <w:sz w:val="28"/>
          <w:szCs w:val="28"/>
        </w:rPr>
        <w:t>;</w:t>
      </w:r>
    </w:p>
    <w:p w14:paraId="58F732E9" w14:textId="5461FA27" w:rsidR="002A29B4" w:rsidRPr="002A29B4" w:rsidRDefault="00A72154" w:rsidP="00A268D2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="002A29B4" w:rsidRPr="002A29B4">
        <w:rPr>
          <w:rFonts w:ascii="Times New Roman" w:hAnsi="Times New Roman" w:cs="Times New Roman"/>
          <w:sz w:val="28"/>
          <w:szCs w:val="28"/>
        </w:rPr>
        <w:t>igital</w:t>
      </w:r>
      <w:proofErr w:type="spellEnd"/>
      <w:r w:rsidR="002A29B4" w:rsidRPr="002A29B4">
        <w:rPr>
          <w:rFonts w:ascii="Times New Roman" w:hAnsi="Times New Roman" w:cs="Times New Roman"/>
          <w:sz w:val="28"/>
          <w:szCs w:val="28"/>
        </w:rPr>
        <w:t>-экспертиза:</w:t>
      </w:r>
      <w:r w:rsidR="00C31B1C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 xml:space="preserve">глубокое понимание современных </w:t>
      </w:r>
      <w:proofErr w:type="spellStart"/>
      <w:r w:rsidR="002A29B4" w:rsidRPr="002A29B4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="002A29B4" w:rsidRPr="002A29B4">
        <w:rPr>
          <w:rFonts w:ascii="Times New Roman" w:hAnsi="Times New Roman" w:cs="Times New Roman"/>
          <w:sz w:val="28"/>
          <w:szCs w:val="28"/>
        </w:rPr>
        <w:t>-каналов</w:t>
      </w:r>
      <w:r w:rsidR="00A268D2">
        <w:rPr>
          <w:rFonts w:ascii="Times New Roman" w:hAnsi="Times New Roman" w:cs="Times New Roman"/>
          <w:sz w:val="28"/>
          <w:szCs w:val="28"/>
        </w:rPr>
        <w:t>;</w:t>
      </w:r>
    </w:p>
    <w:p w14:paraId="1E68FA79" w14:textId="62BE4F54" w:rsidR="002A29B4" w:rsidRDefault="00A72154" w:rsidP="00A268D2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D2">
        <w:rPr>
          <w:rFonts w:ascii="Times New Roman" w:hAnsi="Times New Roman" w:cs="Times New Roman"/>
          <w:sz w:val="28"/>
          <w:szCs w:val="28"/>
        </w:rPr>
        <w:t>к</w:t>
      </w:r>
      <w:r w:rsidR="002A29B4" w:rsidRPr="002A29B4">
        <w:rPr>
          <w:rFonts w:ascii="Times New Roman" w:hAnsi="Times New Roman" w:cs="Times New Roman"/>
          <w:sz w:val="28"/>
          <w:szCs w:val="28"/>
        </w:rPr>
        <w:t>оммуникативные навыки:</w:t>
      </w:r>
      <w:r w:rsidR="00C31B1C">
        <w:rPr>
          <w:rFonts w:ascii="Times New Roman" w:hAnsi="Times New Roman" w:cs="Times New Roman"/>
          <w:sz w:val="28"/>
          <w:szCs w:val="28"/>
        </w:rPr>
        <w:t xml:space="preserve"> </w:t>
      </w:r>
      <w:r w:rsidR="002A29B4" w:rsidRPr="002A29B4">
        <w:rPr>
          <w:rFonts w:ascii="Times New Roman" w:hAnsi="Times New Roman" w:cs="Times New Roman"/>
          <w:sz w:val="28"/>
          <w:szCs w:val="28"/>
        </w:rPr>
        <w:t>умение доносить идеи, вести переговоры и работать в команде.</w:t>
      </w:r>
    </w:p>
    <w:p w14:paraId="05E76D9D" w14:textId="77777777" w:rsidR="008C18DA" w:rsidRPr="008C18DA" w:rsidRDefault="008C18DA" w:rsidP="008C18DA">
      <w:pPr>
        <w:spacing w:before="240"/>
        <w:ind w:left="284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C18DA">
        <w:rPr>
          <w:rFonts w:ascii="Times New Roman" w:hAnsi="Times New Roman" w:cs="Times New Roman"/>
          <w:bCs/>
          <w:i/>
          <w:iCs/>
          <w:sz w:val="28"/>
          <w:szCs w:val="28"/>
        </w:rPr>
        <w:t>Объектами профессиональной деятельности выпускников являются:</w:t>
      </w:r>
    </w:p>
    <w:p w14:paraId="1A64D948" w14:textId="77777777" w:rsidR="008C18DA" w:rsidRPr="008C18DA" w:rsidRDefault="008C18DA" w:rsidP="008C18DA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рекламные и коммуникационные кампании, акции и мероприятия;</w:t>
      </w:r>
    </w:p>
    <w:p w14:paraId="29F0704E" w14:textId="77777777" w:rsidR="008C18DA" w:rsidRPr="008C18DA" w:rsidRDefault="008C18DA" w:rsidP="008C18DA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стратегическое и тактическое планирования кампании, акции и мероприятия;</w:t>
      </w:r>
    </w:p>
    <w:p w14:paraId="08112F50" w14:textId="77777777" w:rsidR="008C18DA" w:rsidRPr="008C18DA" w:rsidRDefault="008C18DA" w:rsidP="008C18DA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вербальные и визуальные сообщения на рекламных носителях.</w:t>
      </w:r>
    </w:p>
    <w:p w14:paraId="1650D4C6" w14:textId="77777777" w:rsidR="008C18DA" w:rsidRPr="008C18DA" w:rsidRDefault="008C18DA" w:rsidP="008C18DA">
      <w:pPr>
        <w:spacing w:before="24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C18DA">
        <w:rPr>
          <w:rFonts w:ascii="Times New Roman" w:hAnsi="Times New Roman" w:cs="Times New Roman"/>
          <w:bCs/>
          <w:i/>
          <w:iCs/>
          <w:sz w:val="28"/>
          <w:szCs w:val="28"/>
        </w:rPr>
        <w:t>Специалист по рекламе готовится к следующим видам деятельности:</w:t>
      </w:r>
    </w:p>
    <w:p w14:paraId="35FF7910" w14:textId="77777777" w:rsidR="008C18DA" w:rsidRPr="008C18DA" w:rsidRDefault="008C18DA" w:rsidP="008C18DA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Особенности профессиональной деятельности специалиста рекламы</w:t>
      </w:r>
    </w:p>
    <w:p w14:paraId="24D41914" w14:textId="77777777" w:rsidR="008C18DA" w:rsidRPr="008C18DA" w:rsidRDefault="008C18DA" w:rsidP="008C18DA">
      <w:pPr>
        <w:numPr>
          <w:ilvl w:val="0"/>
          <w:numId w:val="4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 xml:space="preserve">Очевидно, что в среднесрочной перспективе останутся актуальными все основные виды рекламных продвижений и коммуникаций: ATL, BTL и TTL. </w:t>
      </w:r>
    </w:p>
    <w:p w14:paraId="77D2EBEE" w14:textId="58BD3F5B" w:rsidR="008C18DA" w:rsidRPr="008C18DA" w:rsidRDefault="008C18DA" w:rsidP="008C18DA">
      <w:pPr>
        <w:spacing w:before="24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C18DA">
        <w:rPr>
          <w:rFonts w:ascii="Times New Roman" w:hAnsi="Times New Roman" w:cs="Times New Roman"/>
          <w:bCs/>
          <w:i/>
          <w:iCs/>
          <w:sz w:val="28"/>
          <w:szCs w:val="28"/>
        </w:rPr>
        <w:t>Актуальность специальности</w:t>
      </w:r>
    </w:p>
    <w:p w14:paraId="10EB6DEA" w14:textId="7F61F3C2" w:rsidR="008C18DA" w:rsidRPr="008C18DA" w:rsidRDefault="008C18DA" w:rsidP="00914E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 xml:space="preserve">Реклама – быстроразвивающаяся и непрерывно обновляющаяся отрасль народного хозяйства. </w:t>
      </w:r>
      <w:r w:rsidR="00914E9B">
        <w:rPr>
          <w:rFonts w:ascii="Times New Roman" w:hAnsi="Times New Roman" w:cs="Times New Roman"/>
          <w:sz w:val="28"/>
          <w:szCs w:val="28"/>
        </w:rPr>
        <w:t xml:space="preserve">Реклама и </w:t>
      </w:r>
      <w:r w:rsidRPr="008C18DA">
        <w:rPr>
          <w:rFonts w:ascii="Times New Roman" w:hAnsi="Times New Roman" w:cs="Times New Roman"/>
          <w:sz w:val="28"/>
          <w:szCs w:val="28"/>
        </w:rPr>
        <w:t xml:space="preserve">связанные с ней профессии остаются актуальными и востребованными в 2024 и 2025 годах, несмотря на экономические и технологические изменения. </w:t>
      </w:r>
      <w:r w:rsidR="00914E9B">
        <w:rPr>
          <w:rFonts w:ascii="Times New Roman" w:hAnsi="Times New Roman" w:cs="Times New Roman"/>
          <w:sz w:val="28"/>
          <w:szCs w:val="28"/>
        </w:rPr>
        <w:t>К</w:t>
      </w:r>
      <w:r w:rsidRPr="008C18DA">
        <w:rPr>
          <w:rFonts w:ascii="Times New Roman" w:hAnsi="Times New Roman" w:cs="Times New Roman"/>
          <w:sz w:val="28"/>
          <w:szCs w:val="28"/>
        </w:rPr>
        <w:t>лючевые моменты по актуальности и трендам этой специальности за последние и текущий годы:</w:t>
      </w:r>
    </w:p>
    <w:p w14:paraId="32E461E8" w14:textId="6BD14B97" w:rsidR="008C18DA" w:rsidRPr="008C18DA" w:rsidRDefault="008C18DA" w:rsidP="00914E9B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В 2024 году реклама стабилизировалась после экономических потрясений, и бизнес адаптировался к новым реалиям, что позволило рекламным сферам показать ощутимый рост. Спрос на профессионалов в рекламе остается высоким, особенно на талантливых специалистов, умеющих организовывать кампании и работать с современными коммуникационными технологиями.</w:t>
      </w:r>
    </w:p>
    <w:p w14:paraId="7E8CD396" w14:textId="6769489C" w:rsidR="008C18DA" w:rsidRPr="008C18DA" w:rsidRDefault="008C18DA" w:rsidP="00914E9B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 xml:space="preserve">Главным трендом рекламы в 2025 году является активное продвижение через соцсети и мессенджеры, такие как VK и </w:t>
      </w:r>
      <w:proofErr w:type="spellStart"/>
      <w:r w:rsidRPr="008C18DA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8C18DA">
        <w:rPr>
          <w:rFonts w:ascii="Times New Roman" w:hAnsi="Times New Roman" w:cs="Times New Roman"/>
          <w:sz w:val="28"/>
          <w:szCs w:val="28"/>
        </w:rPr>
        <w:t>, где аудитория продолжает расти и требуются специалисты для работы с таргетированной рекламой, контентом и вовлечением клиентов. Появляются новые форматы, включая рекламу с применением искусственного интеллекта (AI), AR/VR технологий, персонализацию, интерактивные формы</w:t>
      </w:r>
      <w:r w:rsidR="00914E9B">
        <w:rPr>
          <w:rFonts w:ascii="Times New Roman" w:hAnsi="Times New Roman" w:cs="Times New Roman"/>
          <w:sz w:val="28"/>
          <w:szCs w:val="28"/>
        </w:rPr>
        <w:t xml:space="preserve"> и пользовательский контент</w:t>
      </w:r>
      <w:r w:rsidRPr="008C18DA">
        <w:rPr>
          <w:rFonts w:ascii="Times New Roman" w:hAnsi="Times New Roman" w:cs="Times New Roman"/>
          <w:sz w:val="28"/>
          <w:szCs w:val="28"/>
        </w:rPr>
        <w:t>.</w:t>
      </w:r>
    </w:p>
    <w:p w14:paraId="7B9E22ED" w14:textId="51C8E047" w:rsidR="008C18DA" w:rsidRPr="008C18DA" w:rsidRDefault="008C18DA" w:rsidP="00914E9B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lastRenderedPageBreak/>
        <w:t xml:space="preserve">В 2025 году рекламные стратегии все больше ориентируются на упрощение покупательского пути, повышение удобства пользователя, развитие </w:t>
      </w:r>
      <w:r w:rsidR="00914E9B">
        <w:rPr>
          <w:rFonts w:ascii="Times New Roman" w:hAnsi="Times New Roman" w:cs="Times New Roman"/>
          <w:sz w:val="28"/>
          <w:szCs w:val="28"/>
        </w:rPr>
        <w:t>омниканальных</w:t>
      </w:r>
      <w:r w:rsidRPr="008C18DA">
        <w:rPr>
          <w:rFonts w:ascii="Times New Roman" w:hAnsi="Times New Roman" w:cs="Times New Roman"/>
          <w:sz w:val="28"/>
          <w:szCs w:val="28"/>
        </w:rPr>
        <w:t xml:space="preserve"> коммуникаций и точную аналитику эффективности кампаний. Использование AI для прогнозирования и адаптации кампаний становится обязательным навыком для специалистов.</w:t>
      </w:r>
    </w:p>
    <w:p w14:paraId="7CAEE93C" w14:textId="13B23D42" w:rsidR="008C18DA" w:rsidRPr="008C18DA" w:rsidRDefault="008C18DA" w:rsidP="00914E9B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8DA">
        <w:rPr>
          <w:rFonts w:ascii="Times New Roman" w:hAnsi="Times New Roman" w:cs="Times New Roman"/>
          <w:sz w:val="28"/>
          <w:szCs w:val="28"/>
        </w:rPr>
        <w:t>Согласно исследованиям, спрос на специалистов в цифровом маркетинге, который включается в сферу рекламы, будет расти примерно на 30-40% к 202</w:t>
      </w:r>
      <w:r w:rsidR="00914E9B">
        <w:rPr>
          <w:rFonts w:ascii="Times New Roman" w:hAnsi="Times New Roman" w:cs="Times New Roman"/>
          <w:sz w:val="28"/>
          <w:szCs w:val="28"/>
        </w:rPr>
        <w:t>6</w:t>
      </w:r>
      <w:r w:rsidRPr="008C18DA">
        <w:rPr>
          <w:rFonts w:ascii="Times New Roman" w:hAnsi="Times New Roman" w:cs="Times New Roman"/>
          <w:sz w:val="28"/>
          <w:szCs w:val="28"/>
        </w:rPr>
        <w:t xml:space="preserve"> году благодаря активному внедрению новых технологий и повышению требований к персонализации и аналитике.</w:t>
      </w:r>
    </w:p>
    <w:p w14:paraId="5D36AED6" w14:textId="2457CD05" w:rsidR="008C18DA" w:rsidRPr="008C18DA" w:rsidRDefault="00914E9B" w:rsidP="00914E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 реклама</w:t>
      </w:r>
      <w:r w:rsidR="008C18DA" w:rsidRPr="008C18DA">
        <w:rPr>
          <w:rFonts w:ascii="Times New Roman" w:hAnsi="Times New Roman" w:cs="Times New Roman"/>
          <w:sz w:val="28"/>
          <w:szCs w:val="28"/>
        </w:rPr>
        <w:t xml:space="preserve"> сохраняет свою актуальность и даже расширяет возможности для профессионального роста благодаря цифровизации, появлению новых рекламных платформ и интеграции AI в маркетинговые процессы. Специалисты, которые владеют современными технологиями, умеют эффективно работать с аудиторией в соцсетях и анализировать данные, будут востребованы в ближайшие годы.</w:t>
      </w:r>
    </w:p>
    <w:p w14:paraId="1BEFC432" w14:textId="77777777" w:rsidR="008C18DA" w:rsidRPr="00914E9B" w:rsidRDefault="008C18DA" w:rsidP="008C18DA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14E9B">
        <w:rPr>
          <w:rFonts w:ascii="Times New Roman" w:hAnsi="Times New Roman" w:cs="Times New Roman"/>
          <w:bCs/>
          <w:i/>
          <w:iCs/>
          <w:sz w:val="28"/>
          <w:szCs w:val="28"/>
        </w:rPr>
        <w:t>Используемые технологии и инструменты</w:t>
      </w:r>
    </w:p>
    <w:p w14:paraId="584673CD" w14:textId="77777777" w:rsidR="008C18DA" w:rsidRDefault="008C18DA" w:rsidP="008C18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>На сегодняшний день основными рабочими инструментами рекламиста являются компьютер, планшет, мобильный телефон, интернет и офисное программное обеспечение. Для работы с графикой, презентациями и сайтами рекламист использует специализированное ПО, такое как графические редакторы и облачные конструкторы.</w:t>
      </w:r>
    </w:p>
    <w:p w14:paraId="21D55DCF" w14:textId="77777777" w:rsidR="008C18DA" w:rsidRPr="00E54565" w:rsidRDefault="008C18DA" w:rsidP="008C18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>В отрасли очевидны тенденции автоматизации деятельности, начиная от сбора данных по целевой аудитории, планирования, организации и проведения рекламных кампаний, заканчивая средствами сбора аналитических данных по эффективности рекламной кампании в целом и по отдельным ее каналам и составляющим.</w:t>
      </w:r>
    </w:p>
    <w:p w14:paraId="6D948CDF" w14:textId="77777777" w:rsidR="008C18DA" w:rsidRDefault="008C18DA" w:rsidP="008C18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>Реклама выполняет важнейшую функцию рыночной экономики – стимулирование сбыта и обеспечивает тем самым связь между производством и потреблением. Реклама, выступая как элемент конкуренции, способствует постоянному совершенств</w:t>
      </w:r>
      <w:r>
        <w:rPr>
          <w:rFonts w:ascii="Times New Roman" w:hAnsi="Times New Roman" w:cs="Times New Roman"/>
          <w:sz w:val="28"/>
          <w:szCs w:val="28"/>
        </w:rPr>
        <w:t>ованию выпускаемой продукции.</w:t>
      </w:r>
    </w:p>
    <w:p w14:paraId="76ED2C50" w14:textId="77777777" w:rsidR="008C18DA" w:rsidRDefault="008C18DA" w:rsidP="008C18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65">
        <w:rPr>
          <w:rFonts w:ascii="Times New Roman" w:hAnsi="Times New Roman" w:cs="Times New Roman"/>
          <w:sz w:val="28"/>
          <w:szCs w:val="28"/>
        </w:rPr>
        <w:t>Услуги рекламы необходимы как крупному и среднему бизнесу, так и индивидуальным предпринимателям.</w:t>
      </w:r>
    </w:p>
    <w:p w14:paraId="288A8E6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863F50" w14:textId="77777777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43A0D986" w14:textId="77777777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22697307" w14:textId="12723596" w:rsidR="00A268D2" w:rsidRPr="00E54565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lastRenderedPageBreak/>
        <w:t xml:space="preserve">ФГОС СПО 42.02.01 - Приказ Минобрнауки России от 21.07.2023 N 552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42.02.01 «Реклама» (Зарегистрировано в Минюсте России 22.08.2023 N 74908)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2874B781" w14:textId="0B09CFB6" w:rsidR="00A268D2" w:rsidRPr="00A268D2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Профессиональный стандарт 06.043 Специалист по интернет-маркетингу.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8D2">
        <w:rPr>
          <w:rFonts w:ascii="Times New Roman" w:hAnsi="Times New Roman"/>
          <w:sz w:val="28"/>
          <w:szCs w:val="28"/>
        </w:rPr>
        <w:t xml:space="preserve">Приказ Минтруда России от 19.02.2019 N 95н </w:t>
      </w:r>
      <w:r w:rsidR="00914E9B">
        <w:rPr>
          <w:rFonts w:ascii="Times New Roman" w:hAnsi="Times New Roman"/>
          <w:sz w:val="28"/>
          <w:szCs w:val="28"/>
        </w:rPr>
        <w:t>«</w:t>
      </w:r>
      <w:r w:rsidRPr="00A268D2">
        <w:rPr>
          <w:rFonts w:ascii="Times New Roman" w:hAnsi="Times New Roman"/>
          <w:sz w:val="28"/>
          <w:szCs w:val="28"/>
        </w:rPr>
        <w:t xml:space="preserve">Об утверждении профессионального стандарта </w:t>
      </w:r>
      <w:r w:rsidR="00914E9B">
        <w:rPr>
          <w:rFonts w:ascii="Times New Roman" w:hAnsi="Times New Roman"/>
          <w:sz w:val="28"/>
          <w:szCs w:val="28"/>
        </w:rPr>
        <w:t>«</w:t>
      </w:r>
      <w:r w:rsidRPr="00A268D2">
        <w:rPr>
          <w:rFonts w:ascii="Times New Roman" w:hAnsi="Times New Roman"/>
          <w:sz w:val="28"/>
          <w:szCs w:val="28"/>
        </w:rPr>
        <w:t>Специалист по интернет-маркетингу</w:t>
      </w:r>
      <w:r w:rsidR="00914E9B">
        <w:rPr>
          <w:rFonts w:ascii="Times New Roman" w:hAnsi="Times New Roman"/>
          <w:sz w:val="28"/>
          <w:szCs w:val="28"/>
        </w:rPr>
        <w:t>»</w:t>
      </w:r>
      <w:r w:rsidRPr="00A268D2">
        <w:rPr>
          <w:rFonts w:ascii="Times New Roman" w:hAnsi="Times New Roman"/>
          <w:sz w:val="28"/>
          <w:szCs w:val="28"/>
        </w:rPr>
        <w:t xml:space="preserve"> (Зарегистрировано в Минюсте России 16.05.2019 N 54635)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303260B1" w14:textId="70A4795B" w:rsidR="00A268D2" w:rsidRPr="00A268D2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Профессиональный стандарт 11.013 Графический дизайнер.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8D2">
        <w:rPr>
          <w:rFonts w:ascii="Times New Roman" w:hAnsi="Times New Roman"/>
          <w:sz w:val="28"/>
          <w:szCs w:val="28"/>
        </w:rPr>
        <w:t>Приказ Министерства труда и социальной защиты Российской Федерации от 19 февраля 2019 г. N 95н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757B5FDF" w14:textId="58AC9A33" w:rsidR="00A268D2" w:rsidRPr="00A268D2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Профессиональный стандарт 08.035 Маркетолог.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8D2">
        <w:rPr>
          <w:rFonts w:ascii="Times New Roman" w:hAnsi="Times New Roman"/>
          <w:sz w:val="28"/>
          <w:szCs w:val="28"/>
        </w:rPr>
        <w:t>Приказ Министерства труда и социальной защиты Российской Федерации от 4 июня 2018 года N 366н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13AEFBE7" w14:textId="3C5309D2" w:rsidR="00A268D2" w:rsidRPr="00A268D2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Профессиональный стандарт 06.013 Специалист по информационным ресурсам.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8D2">
        <w:rPr>
          <w:rFonts w:ascii="Times New Roman" w:hAnsi="Times New Roman"/>
          <w:sz w:val="28"/>
          <w:szCs w:val="28"/>
        </w:rPr>
        <w:t>Приказ Министерства труда и социальной защиты Российской Федерации от 8 сентября 2014 года N 629н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6A0D13F9" w14:textId="07C474E9" w:rsidR="00A268D2" w:rsidRPr="00A268D2" w:rsidRDefault="00A268D2" w:rsidP="00A268D2">
      <w:pPr>
        <w:pStyle w:val="a3"/>
        <w:numPr>
          <w:ilvl w:val="0"/>
          <w:numId w:val="6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68D2">
        <w:rPr>
          <w:rFonts w:ascii="Times New Roman" w:hAnsi="Times New Roman"/>
          <w:sz w:val="28"/>
          <w:szCs w:val="28"/>
        </w:rPr>
        <w:t>Индустриальные стандарты Ассоциации Коммуникационных Агентств России (АКАР)</w:t>
      </w:r>
      <w:r w:rsidR="00914E9B">
        <w:rPr>
          <w:rFonts w:ascii="Times New Roman" w:hAnsi="Times New Roman"/>
          <w:sz w:val="28"/>
          <w:szCs w:val="28"/>
        </w:rPr>
        <w:t>.</w:t>
      </w:r>
    </w:p>
    <w:p w14:paraId="0CE8F150" w14:textId="77777777" w:rsidR="008C18DA" w:rsidRPr="00E54565" w:rsidRDefault="008C18DA" w:rsidP="008C18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565">
        <w:rPr>
          <w:rFonts w:ascii="Times New Roman" w:hAnsi="Times New Roman" w:cs="Times New Roman"/>
          <w:b/>
          <w:sz w:val="28"/>
          <w:szCs w:val="28"/>
        </w:rPr>
        <w:t>Нормативно-правовые документы</w:t>
      </w:r>
    </w:p>
    <w:p w14:paraId="5F7E3F09" w14:textId="60646D5D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 xml:space="preserve">Федеральный Закон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 рекламе</w:t>
      </w:r>
      <w:r w:rsidR="00914E9B">
        <w:rPr>
          <w:rFonts w:ascii="Times New Roman" w:hAnsi="Times New Roman"/>
          <w:sz w:val="28"/>
          <w:szCs w:val="28"/>
        </w:rPr>
        <w:t>»</w:t>
      </w:r>
      <w:r w:rsidRPr="00E54565">
        <w:rPr>
          <w:rFonts w:ascii="Times New Roman" w:hAnsi="Times New Roman"/>
          <w:sz w:val="28"/>
          <w:szCs w:val="28"/>
        </w:rPr>
        <w:t xml:space="preserve"> № 38 от 13.03.2006 (с изменениями </w:t>
      </w:r>
      <w:r w:rsidR="00914E9B" w:rsidRPr="00914E9B">
        <w:rPr>
          <w:rFonts w:ascii="Times New Roman" w:hAnsi="Times New Roman"/>
          <w:sz w:val="28"/>
          <w:szCs w:val="28"/>
        </w:rPr>
        <w:t>от 31.07.2025</w:t>
      </w:r>
      <w:r w:rsidR="00914E9B">
        <w:rPr>
          <w:rFonts w:ascii="Times New Roman" w:hAnsi="Times New Roman"/>
          <w:sz w:val="28"/>
          <w:szCs w:val="28"/>
        </w:rPr>
        <w:t xml:space="preserve"> </w:t>
      </w:r>
      <w:r w:rsidR="00914E9B" w:rsidRPr="00914E9B">
        <w:rPr>
          <w:rFonts w:ascii="Times New Roman" w:hAnsi="Times New Roman"/>
          <w:sz w:val="28"/>
          <w:szCs w:val="28"/>
        </w:rPr>
        <w:t>N 337-ФЗ</w:t>
      </w:r>
      <w:r w:rsidRPr="00E54565">
        <w:rPr>
          <w:rFonts w:ascii="Times New Roman" w:hAnsi="Times New Roman"/>
          <w:sz w:val="28"/>
          <w:szCs w:val="28"/>
        </w:rPr>
        <w:t>)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09452639" w14:textId="77777777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Кодекс РФ об административных правонарушениях;</w:t>
      </w:r>
    </w:p>
    <w:p w14:paraId="3CD8060A" w14:textId="77777777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Гражданский кодекс РФ;</w:t>
      </w:r>
    </w:p>
    <w:p w14:paraId="466C835A" w14:textId="59E0D312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 xml:space="preserve">Закон РФ от 07.02.1992 № 2300-1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 защите прав потребителей</w:t>
      </w:r>
      <w:r w:rsidR="00914E9B">
        <w:rPr>
          <w:rFonts w:ascii="Times New Roman" w:hAnsi="Times New Roman"/>
          <w:sz w:val="28"/>
          <w:szCs w:val="28"/>
        </w:rPr>
        <w:t>»</w:t>
      </w:r>
      <w:r w:rsidRPr="00E54565">
        <w:rPr>
          <w:rFonts w:ascii="Times New Roman" w:hAnsi="Times New Roman"/>
          <w:sz w:val="28"/>
          <w:szCs w:val="28"/>
        </w:rPr>
        <w:t xml:space="preserve"> (с изменениями от 08.08.2024 № 232-ФЗ)</w:t>
      </w:r>
      <w:r w:rsidR="00914E9B">
        <w:rPr>
          <w:rFonts w:ascii="Times New Roman" w:hAnsi="Times New Roman"/>
          <w:sz w:val="28"/>
          <w:szCs w:val="28"/>
        </w:rPr>
        <w:t>;</w:t>
      </w:r>
    </w:p>
    <w:p w14:paraId="4BF7E5BE" w14:textId="607D84FE" w:rsidR="008C18DA" w:rsidRPr="00914E9B" w:rsidRDefault="008C18DA" w:rsidP="00914E9B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 xml:space="preserve">Федеральный закон от 26.07.2006 № 135-ФЗ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 защите конкуренции</w:t>
      </w:r>
      <w:r w:rsidR="00914E9B">
        <w:rPr>
          <w:rFonts w:ascii="Times New Roman" w:hAnsi="Times New Roman"/>
          <w:sz w:val="28"/>
          <w:szCs w:val="28"/>
        </w:rPr>
        <w:t>»</w:t>
      </w:r>
      <w:r w:rsidRPr="00E54565">
        <w:rPr>
          <w:rFonts w:ascii="Times New Roman" w:hAnsi="Times New Roman"/>
          <w:sz w:val="28"/>
          <w:szCs w:val="28"/>
        </w:rPr>
        <w:t xml:space="preserve"> (с изменениями от</w:t>
      </w:r>
      <w:r w:rsidR="00E808C4" w:rsidRPr="00E808C4">
        <w:rPr>
          <w:rFonts w:ascii="Times New Roman" w:hAnsi="Times New Roman"/>
          <w:sz w:val="28"/>
          <w:szCs w:val="28"/>
        </w:rPr>
        <w:t xml:space="preserve"> 24.06.2025</w:t>
      </w:r>
      <w:r w:rsidR="00E808C4">
        <w:rPr>
          <w:rFonts w:ascii="Times New Roman" w:hAnsi="Times New Roman"/>
          <w:sz w:val="28"/>
          <w:szCs w:val="28"/>
        </w:rPr>
        <w:t xml:space="preserve"> </w:t>
      </w:r>
      <w:r w:rsidR="00E808C4" w:rsidRPr="00E808C4">
        <w:rPr>
          <w:rFonts w:ascii="Times New Roman" w:hAnsi="Times New Roman"/>
          <w:sz w:val="28"/>
          <w:szCs w:val="28"/>
        </w:rPr>
        <w:t>N 182-ФЗ</w:t>
      </w:r>
      <w:r w:rsidRPr="00914E9B">
        <w:rPr>
          <w:rFonts w:ascii="Times New Roman" w:hAnsi="Times New Roman"/>
          <w:sz w:val="28"/>
          <w:szCs w:val="28"/>
        </w:rPr>
        <w:t>)</w:t>
      </w:r>
      <w:r w:rsidR="00E808C4">
        <w:rPr>
          <w:rFonts w:ascii="Times New Roman" w:hAnsi="Times New Roman"/>
          <w:sz w:val="28"/>
          <w:szCs w:val="28"/>
        </w:rPr>
        <w:t>;</w:t>
      </w:r>
    </w:p>
    <w:p w14:paraId="00357FE5" w14:textId="4A63F3D7" w:rsidR="008C18DA" w:rsidRPr="00E54565" w:rsidRDefault="00914E9B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C18DA" w:rsidRPr="00E54565">
        <w:rPr>
          <w:rFonts w:ascii="Times New Roman" w:hAnsi="Times New Roman"/>
          <w:sz w:val="28"/>
          <w:szCs w:val="28"/>
        </w:rPr>
        <w:t xml:space="preserve">остановление Правительства РФ от 30.06.2004 № 331 </w:t>
      </w:r>
      <w:r>
        <w:rPr>
          <w:rFonts w:ascii="Times New Roman" w:hAnsi="Times New Roman"/>
          <w:sz w:val="28"/>
          <w:szCs w:val="28"/>
        </w:rPr>
        <w:t>«</w:t>
      </w:r>
      <w:r w:rsidR="008C18DA" w:rsidRPr="00E54565">
        <w:rPr>
          <w:rFonts w:ascii="Times New Roman" w:hAnsi="Times New Roman"/>
          <w:sz w:val="28"/>
          <w:szCs w:val="28"/>
        </w:rPr>
        <w:t>Об утверждении Положения о Федеральной антимонопольной службе</w:t>
      </w:r>
      <w:r>
        <w:rPr>
          <w:rFonts w:ascii="Times New Roman" w:hAnsi="Times New Roman"/>
          <w:sz w:val="28"/>
          <w:szCs w:val="28"/>
        </w:rPr>
        <w:t>»</w:t>
      </w:r>
      <w:r w:rsidR="008C18DA" w:rsidRPr="00E54565">
        <w:rPr>
          <w:rFonts w:ascii="Times New Roman" w:hAnsi="Times New Roman"/>
          <w:sz w:val="28"/>
          <w:szCs w:val="28"/>
        </w:rPr>
        <w:t xml:space="preserve"> (ред. от </w:t>
      </w:r>
      <w:r w:rsidR="00E808C4">
        <w:rPr>
          <w:rFonts w:ascii="Times New Roman" w:hAnsi="Times New Roman"/>
          <w:sz w:val="28"/>
          <w:szCs w:val="28"/>
        </w:rPr>
        <w:t>09</w:t>
      </w:r>
      <w:r w:rsidR="008C18DA" w:rsidRPr="00E54565">
        <w:rPr>
          <w:rFonts w:ascii="Times New Roman" w:hAnsi="Times New Roman"/>
          <w:sz w:val="28"/>
          <w:szCs w:val="28"/>
        </w:rPr>
        <w:t>.0</w:t>
      </w:r>
      <w:r w:rsidR="00E808C4">
        <w:rPr>
          <w:rFonts w:ascii="Times New Roman" w:hAnsi="Times New Roman"/>
          <w:sz w:val="28"/>
          <w:szCs w:val="28"/>
        </w:rPr>
        <w:t>6</w:t>
      </w:r>
      <w:r w:rsidR="008C18DA" w:rsidRPr="00E54565">
        <w:rPr>
          <w:rFonts w:ascii="Times New Roman" w:hAnsi="Times New Roman"/>
          <w:sz w:val="28"/>
          <w:szCs w:val="28"/>
        </w:rPr>
        <w:t>.202</w:t>
      </w:r>
      <w:r w:rsidR="00E808C4">
        <w:rPr>
          <w:rFonts w:ascii="Times New Roman" w:hAnsi="Times New Roman"/>
          <w:sz w:val="28"/>
          <w:szCs w:val="28"/>
        </w:rPr>
        <w:t>5</w:t>
      </w:r>
      <w:r w:rsidR="008C18DA" w:rsidRPr="00E54565">
        <w:rPr>
          <w:rFonts w:ascii="Times New Roman" w:hAnsi="Times New Roman"/>
          <w:sz w:val="28"/>
          <w:szCs w:val="28"/>
        </w:rPr>
        <w:t>)</w:t>
      </w:r>
      <w:r w:rsidR="00E808C4">
        <w:rPr>
          <w:rFonts w:ascii="Times New Roman" w:hAnsi="Times New Roman"/>
          <w:sz w:val="28"/>
          <w:szCs w:val="28"/>
        </w:rPr>
        <w:t>;</w:t>
      </w:r>
    </w:p>
    <w:p w14:paraId="1F782DD0" w14:textId="778E6AB3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 xml:space="preserve">постановление Правительства РФ от 17.08.2006 № 508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Об утверждении правил рассмотрения антимонопольным органом дел, возбужденных по признакам нарушения законодательства Российской Федерации о рекламе</w:t>
      </w:r>
      <w:r w:rsidR="00914E9B">
        <w:rPr>
          <w:rFonts w:ascii="Times New Roman" w:hAnsi="Times New Roman"/>
          <w:sz w:val="28"/>
          <w:szCs w:val="28"/>
        </w:rPr>
        <w:t>»</w:t>
      </w:r>
      <w:r w:rsidRPr="00E54565">
        <w:rPr>
          <w:rFonts w:ascii="Times New Roman" w:hAnsi="Times New Roman"/>
          <w:sz w:val="28"/>
          <w:szCs w:val="28"/>
        </w:rPr>
        <w:t xml:space="preserve"> (ред. от 07.05.2022)</w:t>
      </w:r>
      <w:r w:rsidR="00E808C4">
        <w:rPr>
          <w:rFonts w:ascii="Times New Roman" w:hAnsi="Times New Roman"/>
          <w:sz w:val="28"/>
          <w:szCs w:val="28"/>
        </w:rPr>
        <w:t>;</w:t>
      </w:r>
    </w:p>
    <w:p w14:paraId="0297EA8F" w14:textId="2DA04EF0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 xml:space="preserve">Приказ ФАС России от 01.06.2015 N 405/15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 xml:space="preserve">Об утверждении Порядка подтверждения соответствия национальной продукции средства </w:t>
      </w:r>
      <w:r w:rsidRPr="00E54565">
        <w:rPr>
          <w:rFonts w:ascii="Times New Roman" w:hAnsi="Times New Roman"/>
          <w:sz w:val="28"/>
          <w:szCs w:val="28"/>
        </w:rPr>
        <w:lastRenderedPageBreak/>
        <w:t xml:space="preserve">массовой информации требованиям, установленным в Федеральном законе </w:t>
      </w:r>
      <w:r w:rsidR="00914E9B">
        <w:rPr>
          <w:rFonts w:ascii="Times New Roman" w:hAnsi="Times New Roman"/>
          <w:sz w:val="28"/>
          <w:szCs w:val="28"/>
        </w:rPr>
        <w:t>«</w:t>
      </w:r>
      <w:r w:rsidRPr="00E54565">
        <w:rPr>
          <w:rFonts w:ascii="Times New Roman" w:hAnsi="Times New Roman"/>
          <w:sz w:val="28"/>
          <w:szCs w:val="28"/>
        </w:rPr>
        <w:t>О рекламе</w:t>
      </w:r>
      <w:r w:rsidR="00914E9B">
        <w:rPr>
          <w:rFonts w:ascii="Times New Roman" w:hAnsi="Times New Roman"/>
          <w:sz w:val="28"/>
          <w:szCs w:val="28"/>
        </w:rPr>
        <w:t>»</w:t>
      </w:r>
      <w:r w:rsidR="00E808C4">
        <w:rPr>
          <w:rFonts w:ascii="Times New Roman" w:hAnsi="Times New Roman"/>
          <w:sz w:val="28"/>
          <w:szCs w:val="28"/>
        </w:rPr>
        <w:t>;</w:t>
      </w:r>
    </w:p>
    <w:p w14:paraId="190E31BD" w14:textId="7A01150A" w:rsidR="008C18DA" w:rsidRPr="00E54565" w:rsidRDefault="008C18DA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65">
        <w:rPr>
          <w:rFonts w:ascii="Times New Roman" w:hAnsi="Times New Roman"/>
          <w:sz w:val="28"/>
          <w:szCs w:val="28"/>
        </w:rPr>
        <w:t>ГОСТ Р 52044-2003. «Наружная реклама на дорогах и территориях городских и сельских поселений. Общие технические требования к средствам наружной рекламы. Правила размещения»</w:t>
      </w:r>
      <w:r w:rsidR="00E808C4">
        <w:rPr>
          <w:rFonts w:ascii="Times New Roman" w:hAnsi="Times New Roman"/>
          <w:sz w:val="28"/>
          <w:szCs w:val="28"/>
        </w:rPr>
        <w:t>;</w:t>
      </w:r>
    </w:p>
    <w:p w14:paraId="5096E592" w14:textId="143A6018" w:rsidR="008C18DA" w:rsidRPr="00E54565" w:rsidRDefault="00E808C4" w:rsidP="008C18DA">
      <w:pPr>
        <w:pStyle w:val="a3"/>
        <w:numPr>
          <w:ilvl w:val="0"/>
          <w:numId w:val="8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8C18DA" w:rsidRPr="00E54565">
        <w:rPr>
          <w:rFonts w:ascii="Times New Roman" w:hAnsi="Times New Roman"/>
          <w:sz w:val="28"/>
          <w:szCs w:val="28"/>
        </w:rPr>
        <w:t>аконы городов и субъектов Российской Федерации, регулирующие рекламную деятельность (</w:t>
      </w:r>
      <w:r w:rsidR="00974FCB" w:rsidRPr="00E54565">
        <w:rPr>
          <w:rFonts w:ascii="Times New Roman" w:hAnsi="Times New Roman"/>
          <w:sz w:val="28"/>
          <w:szCs w:val="28"/>
        </w:rPr>
        <w:t xml:space="preserve">Например, Постановление </w:t>
      </w:r>
      <w:r w:rsidR="00974FCB" w:rsidRPr="002C37E5">
        <w:rPr>
          <w:rFonts w:ascii="Times New Roman" w:hAnsi="Times New Roman"/>
          <w:sz w:val="28"/>
          <w:szCs w:val="28"/>
        </w:rPr>
        <w:t>Коллегии Администрации Кемеровской Области от 16 сентября 2013 года N 383 «О согласовании схемы размещения рекламных конструкций и вносимых в нее изменений на территории Кемеровской области»</w:t>
      </w:r>
      <w:r w:rsidR="008C18DA" w:rsidRPr="00E5456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1172A2DD" w14:textId="66043ADE" w:rsidR="00425FBC" w:rsidRPr="00E808C4" w:rsidRDefault="00532AD0" w:rsidP="00E808C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8C4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E808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808C4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E808C4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E808C4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8C18DA" w14:paraId="59CD1563" w14:textId="77777777" w:rsidTr="00B53186">
        <w:tc>
          <w:tcPr>
            <w:tcW w:w="989" w:type="dxa"/>
            <w:shd w:val="clear" w:color="auto" w:fill="92D050"/>
          </w:tcPr>
          <w:p w14:paraId="5773C68C" w14:textId="77777777" w:rsidR="008C18DA" w:rsidRP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8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14:paraId="0F94C819" w14:textId="77777777" w:rsidR="008C18DA" w:rsidRP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8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8C18DA" w14:paraId="0839DA68" w14:textId="77777777" w:rsidTr="00B53186">
        <w:tc>
          <w:tcPr>
            <w:tcW w:w="989" w:type="dxa"/>
            <w:shd w:val="clear" w:color="auto" w:fill="BFBFBF"/>
          </w:tcPr>
          <w:p w14:paraId="2BBA5A8C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14:paraId="27306FB2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Определять целевую аудиторию и целевые группы.</w:t>
            </w:r>
          </w:p>
        </w:tc>
      </w:tr>
      <w:tr w:rsidR="008C18DA" w14:paraId="2A22058E" w14:textId="77777777" w:rsidTr="00B53186">
        <w:tc>
          <w:tcPr>
            <w:tcW w:w="989" w:type="dxa"/>
            <w:shd w:val="clear" w:color="auto" w:fill="BFBFBF"/>
          </w:tcPr>
          <w:p w14:paraId="2E7C79FC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14:paraId="786086D8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анализ объема рынка.</w:t>
            </w:r>
          </w:p>
        </w:tc>
      </w:tr>
      <w:tr w:rsidR="008C18DA" w14:paraId="0B3017DA" w14:textId="77777777" w:rsidTr="00B53186">
        <w:tc>
          <w:tcPr>
            <w:tcW w:w="989" w:type="dxa"/>
            <w:shd w:val="clear" w:color="auto" w:fill="BFBFBF"/>
          </w:tcPr>
          <w:p w14:paraId="763BE070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14:paraId="721E304E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анализ конкурентов.</w:t>
            </w:r>
          </w:p>
        </w:tc>
      </w:tr>
      <w:tr w:rsidR="008C18DA" w14:paraId="60F9C0AA" w14:textId="77777777" w:rsidTr="00B53186">
        <w:tc>
          <w:tcPr>
            <w:tcW w:w="989" w:type="dxa"/>
            <w:shd w:val="clear" w:color="auto" w:fill="BFBFBF"/>
          </w:tcPr>
          <w:p w14:paraId="4F0FAEE1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</w:tcPr>
          <w:p w14:paraId="27B4DFC8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определение и оформление целей и задач рекламных и коммуникационных кампаний, акций и мероприятий.</w:t>
            </w:r>
          </w:p>
        </w:tc>
      </w:tr>
      <w:tr w:rsidR="008C18DA" w14:paraId="40A786B6" w14:textId="77777777" w:rsidTr="00B53186">
        <w:tc>
          <w:tcPr>
            <w:tcW w:w="989" w:type="dxa"/>
            <w:shd w:val="clear" w:color="auto" w:fill="BFBFBF"/>
          </w:tcPr>
          <w:p w14:paraId="68611EC2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</w:tcPr>
          <w:p w14:paraId="70E5F2FB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стратегическое и тактическое планирование рекламных и коммуникационных кампаний, акций и мероприятий.</w:t>
            </w:r>
          </w:p>
        </w:tc>
      </w:tr>
      <w:tr w:rsidR="008C18DA" w14:paraId="74AF3AA3" w14:textId="77777777" w:rsidTr="00B53186">
        <w:tc>
          <w:tcPr>
            <w:tcW w:w="989" w:type="dxa"/>
            <w:shd w:val="clear" w:color="auto" w:fill="BFBFBF"/>
          </w:tcPr>
          <w:p w14:paraId="75E7D3F3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</w:tcPr>
          <w:p w14:paraId="59BAF754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Предъявлять результаты стратегического и тактического планирования рекламных и коммуникационных кампаний, акций и мероприятий в установленных форматах.</w:t>
            </w:r>
          </w:p>
        </w:tc>
      </w:tr>
      <w:tr w:rsidR="008C18DA" w14:paraId="184ED57D" w14:textId="77777777" w:rsidTr="00B53186">
        <w:tc>
          <w:tcPr>
            <w:tcW w:w="989" w:type="dxa"/>
            <w:shd w:val="clear" w:color="auto" w:fill="BFBFBF"/>
          </w:tcPr>
          <w:p w14:paraId="0169795A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</w:tcPr>
          <w:p w14:paraId="4661282B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стратегии продвижения бренда в сети Интернет.</w:t>
            </w:r>
          </w:p>
        </w:tc>
      </w:tr>
      <w:tr w:rsidR="008C18DA" w14:paraId="784F4BA6" w14:textId="77777777" w:rsidTr="00B53186">
        <w:tc>
          <w:tcPr>
            <w:tcW w:w="989" w:type="dxa"/>
            <w:shd w:val="clear" w:color="auto" w:fill="BFBFBF"/>
          </w:tcPr>
          <w:p w14:paraId="2360CF83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56" w:type="dxa"/>
          </w:tcPr>
          <w:p w14:paraId="5405A9C8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рекламные кампании бренда в сети Интернет.</w:t>
            </w:r>
          </w:p>
        </w:tc>
      </w:tr>
      <w:tr w:rsidR="008C18DA" w14:paraId="3BF4AF7F" w14:textId="77777777" w:rsidTr="00B53186">
        <w:tc>
          <w:tcPr>
            <w:tcW w:w="989" w:type="dxa"/>
            <w:shd w:val="clear" w:color="auto" w:fill="BFBFBF"/>
          </w:tcPr>
          <w:p w14:paraId="15161206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56" w:type="dxa"/>
          </w:tcPr>
          <w:p w14:paraId="0ABE2741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рекламную кампанию инструментами поисковой оптимизации, контекстно-медийной рекламы и маркетинга в социальных сетях.</w:t>
            </w:r>
          </w:p>
        </w:tc>
      </w:tr>
      <w:tr w:rsidR="008C18DA" w14:paraId="2D106491" w14:textId="77777777" w:rsidTr="00B53186">
        <w:tc>
          <w:tcPr>
            <w:tcW w:w="989" w:type="dxa"/>
            <w:shd w:val="clear" w:color="auto" w:fill="BFBFBF"/>
          </w:tcPr>
          <w:p w14:paraId="34FD6E88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56" w:type="dxa"/>
          </w:tcPr>
          <w:p w14:paraId="7986379C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творческие рекламные решения для достижения целей креативной стратегии рекламной/коммуникационной кампании</w:t>
            </w:r>
          </w:p>
        </w:tc>
      </w:tr>
      <w:tr w:rsidR="008C18DA" w14:paraId="25C0C863" w14:textId="77777777" w:rsidTr="00B53186">
        <w:tc>
          <w:tcPr>
            <w:tcW w:w="989" w:type="dxa"/>
            <w:shd w:val="clear" w:color="auto" w:fill="BFBFBF"/>
          </w:tcPr>
          <w:p w14:paraId="68EEE31E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56" w:type="dxa"/>
          </w:tcPr>
          <w:p w14:paraId="2F8BEAF0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Разрабатывать творческие рекламные решения в целях тактического планирования рекламной коммуникационной кампании.</w:t>
            </w:r>
          </w:p>
        </w:tc>
      </w:tr>
      <w:tr w:rsidR="008C18DA" w14:paraId="263F5605" w14:textId="77777777" w:rsidTr="00B53186">
        <w:tc>
          <w:tcPr>
            <w:tcW w:w="989" w:type="dxa"/>
            <w:shd w:val="clear" w:color="auto" w:fill="BFBFBF"/>
          </w:tcPr>
          <w:p w14:paraId="6FD45794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356" w:type="dxa"/>
          </w:tcPr>
          <w:p w14:paraId="4030ABE5" w14:textId="77777777" w:rsidR="008C18DA" w:rsidRDefault="008C18DA" w:rsidP="00B5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разработку и размещение рекламного контента для продвижения торговой марки/бренда/организации в сети Интернет.</w:t>
            </w:r>
          </w:p>
        </w:tc>
      </w:tr>
    </w:tbl>
    <w:p w14:paraId="2375A8E2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0D5D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38EF7" w14:textId="77777777" w:rsidR="004D6A2F" w:rsidRDefault="004D6A2F" w:rsidP="00A130B3">
      <w:pPr>
        <w:spacing w:after="0" w:line="240" w:lineRule="auto"/>
      </w:pPr>
      <w:r>
        <w:separator/>
      </w:r>
    </w:p>
  </w:endnote>
  <w:endnote w:type="continuationSeparator" w:id="0">
    <w:p w14:paraId="031060D4" w14:textId="77777777" w:rsidR="004D6A2F" w:rsidRDefault="004D6A2F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8E13E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117C64" w14:textId="77777777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8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0B315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EA8A1" w14:textId="77777777" w:rsidR="004D6A2F" w:rsidRDefault="004D6A2F" w:rsidP="00A130B3">
      <w:pPr>
        <w:spacing w:after="0" w:line="240" w:lineRule="auto"/>
      </w:pPr>
      <w:r>
        <w:separator/>
      </w:r>
    </w:p>
  </w:footnote>
  <w:footnote w:type="continuationSeparator" w:id="0">
    <w:p w14:paraId="305E730F" w14:textId="77777777" w:rsidR="004D6A2F" w:rsidRDefault="004D6A2F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4D4FA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E0669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D0D66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D2ED4"/>
    <w:multiLevelType w:val="hybridMultilevel"/>
    <w:tmpl w:val="55B8DA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CFD6D08"/>
    <w:multiLevelType w:val="multilevel"/>
    <w:tmpl w:val="09486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A16556"/>
    <w:multiLevelType w:val="multilevel"/>
    <w:tmpl w:val="09486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6F18F2"/>
    <w:multiLevelType w:val="multilevel"/>
    <w:tmpl w:val="672A2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D13834"/>
    <w:multiLevelType w:val="multilevel"/>
    <w:tmpl w:val="09486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5167F7"/>
    <w:multiLevelType w:val="multilevel"/>
    <w:tmpl w:val="535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BE0BB4"/>
    <w:multiLevelType w:val="hybridMultilevel"/>
    <w:tmpl w:val="74622D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D61F9E"/>
    <w:multiLevelType w:val="multilevel"/>
    <w:tmpl w:val="69C28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62205388">
    <w:abstractNumId w:val="1"/>
  </w:num>
  <w:num w:numId="2" w16cid:durableId="232397777">
    <w:abstractNumId w:val="5"/>
  </w:num>
  <w:num w:numId="3" w16cid:durableId="604771362">
    <w:abstractNumId w:val="6"/>
  </w:num>
  <w:num w:numId="4" w16cid:durableId="2038962630">
    <w:abstractNumId w:val="4"/>
  </w:num>
  <w:num w:numId="5" w16cid:durableId="879123081">
    <w:abstractNumId w:val="0"/>
  </w:num>
  <w:num w:numId="6" w16cid:durableId="4601459">
    <w:abstractNumId w:val="2"/>
  </w:num>
  <w:num w:numId="7" w16cid:durableId="1820001447">
    <w:abstractNumId w:val="7"/>
  </w:num>
  <w:num w:numId="8" w16cid:durableId="5981255">
    <w:abstractNumId w:val="3"/>
  </w:num>
  <w:num w:numId="9" w16cid:durableId="15169232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F94"/>
    <w:rsid w:val="00054085"/>
    <w:rsid w:val="000B5260"/>
    <w:rsid w:val="000D27BC"/>
    <w:rsid w:val="000D5D3B"/>
    <w:rsid w:val="001262E4"/>
    <w:rsid w:val="001B15DE"/>
    <w:rsid w:val="002A29B4"/>
    <w:rsid w:val="002A628D"/>
    <w:rsid w:val="003327A6"/>
    <w:rsid w:val="0038146C"/>
    <w:rsid w:val="00397DA7"/>
    <w:rsid w:val="003D0CC1"/>
    <w:rsid w:val="00425FBC"/>
    <w:rsid w:val="004D6A2F"/>
    <w:rsid w:val="004F5C21"/>
    <w:rsid w:val="00532AD0"/>
    <w:rsid w:val="00533431"/>
    <w:rsid w:val="005641E5"/>
    <w:rsid w:val="005911D4"/>
    <w:rsid w:val="00596E5D"/>
    <w:rsid w:val="005F14CC"/>
    <w:rsid w:val="00667148"/>
    <w:rsid w:val="00716F94"/>
    <w:rsid w:val="00743E3B"/>
    <w:rsid w:val="007A36E9"/>
    <w:rsid w:val="007E0C3F"/>
    <w:rsid w:val="008504D1"/>
    <w:rsid w:val="008C18DA"/>
    <w:rsid w:val="00912BE2"/>
    <w:rsid w:val="00914E9B"/>
    <w:rsid w:val="00974FCB"/>
    <w:rsid w:val="009C4B59"/>
    <w:rsid w:val="009F616C"/>
    <w:rsid w:val="00A130B3"/>
    <w:rsid w:val="00A268D2"/>
    <w:rsid w:val="00A72154"/>
    <w:rsid w:val="00A87EBF"/>
    <w:rsid w:val="00AA1894"/>
    <w:rsid w:val="00AB059B"/>
    <w:rsid w:val="00AE43D2"/>
    <w:rsid w:val="00AE5A82"/>
    <w:rsid w:val="00AF2BB0"/>
    <w:rsid w:val="00B02936"/>
    <w:rsid w:val="00B058BA"/>
    <w:rsid w:val="00B635EC"/>
    <w:rsid w:val="00B96387"/>
    <w:rsid w:val="00BE32CB"/>
    <w:rsid w:val="00C31B1C"/>
    <w:rsid w:val="00C31FCD"/>
    <w:rsid w:val="00D25700"/>
    <w:rsid w:val="00E110E4"/>
    <w:rsid w:val="00E75D31"/>
    <w:rsid w:val="00E808C4"/>
    <w:rsid w:val="00EF158F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B6FDB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6E9"/>
  </w:style>
  <w:style w:type="paragraph" w:styleId="1">
    <w:name w:val="heading 1"/>
    <w:basedOn w:val="a"/>
    <w:next w:val="a"/>
    <w:link w:val="10"/>
    <w:uiPriority w:val="9"/>
    <w:qFormat/>
    <w:rsid w:val="00914E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268D2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914E9B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14E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5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79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18759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639313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615841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8694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1026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4475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50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937858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09301814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417169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0911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51048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30181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Антонина Шершнев</cp:lastModifiedBy>
  <cp:revision>16</cp:revision>
  <dcterms:created xsi:type="dcterms:W3CDTF">2023-10-02T14:40:00Z</dcterms:created>
  <dcterms:modified xsi:type="dcterms:W3CDTF">2026-02-02T15:41:00Z</dcterms:modified>
</cp:coreProperties>
</file>